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6B" w:rsidRPr="00061E6B" w:rsidRDefault="00061E6B" w:rsidP="00D45BCE">
      <w:pPr>
        <w:pStyle w:val="Zkladntext"/>
        <w:jc w:val="center"/>
        <w:rPr>
          <w:szCs w:val="22"/>
        </w:rPr>
      </w:pPr>
      <w:r>
        <w:rPr>
          <w:b/>
          <w:sz w:val="44"/>
        </w:rPr>
        <w:t xml:space="preserve">                                                              </w:t>
      </w:r>
      <w:r w:rsidRPr="00061E6B">
        <w:rPr>
          <w:szCs w:val="22"/>
        </w:rPr>
        <w:t>Obsahuje osobní údaje</w:t>
      </w:r>
    </w:p>
    <w:p w:rsidR="00061E6B" w:rsidRDefault="00061E6B" w:rsidP="00FF0626">
      <w:pPr>
        <w:pStyle w:val="Zkladntext"/>
        <w:rPr>
          <w:b/>
          <w:sz w:val="44"/>
        </w:rPr>
      </w:pPr>
    </w:p>
    <w:p w:rsidR="00D45BCE" w:rsidRDefault="00E12B73" w:rsidP="00D45BCE">
      <w:pPr>
        <w:pStyle w:val="Zkladntext"/>
        <w:jc w:val="center"/>
        <w:rPr>
          <w:b/>
          <w:sz w:val="44"/>
        </w:rPr>
      </w:pPr>
      <w:r>
        <w:rPr>
          <w:b/>
          <w:sz w:val="44"/>
        </w:rPr>
        <w:t>R</w:t>
      </w:r>
      <w:r w:rsidR="00D45BCE">
        <w:rPr>
          <w:b/>
          <w:sz w:val="44"/>
        </w:rPr>
        <w:t>ada Jihomoravského kraje</w:t>
      </w:r>
    </w:p>
    <w:p w:rsidR="00D45BCE" w:rsidRDefault="00930F83" w:rsidP="00D45BCE">
      <w:pPr>
        <w:pBdr>
          <w:bottom w:val="single" w:sz="18" w:space="1" w:color="auto"/>
        </w:pBdr>
        <w:jc w:val="center"/>
        <w:rPr>
          <w:bCs/>
          <w:sz w:val="28"/>
        </w:rPr>
      </w:pPr>
      <w:r>
        <w:rPr>
          <w:bCs/>
          <w:sz w:val="28"/>
        </w:rPr>
        <w:t>7</w:t>
      </w:r>
      <w:r w:rsidR="0031514E">
        <w:rPr>
          <w:bCs/>
          <w:sz w:val="28"/>
        </w:rPr>
        <w:t>2</w:t>
      </w:r>
      <w:r w:rsidR="00D45BCE">
        <w:rPr>
          <w:bCs/>
          <w:sz w:val="28"/>
        </w:rPr>
        <w:t xml:space="preserve">. schůze konaná dne </w:t>
      </w:r>
      <w:r w:rsidR="0031514E">
        <w:rPr>
          <w:bCs/>
          <w:sz w:val="28"/>
        </w:rPr>
        <w:t>24</w:t>
      </w:r>
      <w:r>
        <w:rPr>
          <w:bCs/>
          <w:sz w:val="28"/>
        </w:rPr>
        <w:t xml:space="preserve">. 9. </w:t>
      </w:r>
      <w:r w:rsidR="00D45BCE">
        <w:rPr>
          <w:bCs/>
          <w:sz w:val="28"/>
        </w:rPr>
        <w:t>2018</w:t>
      </w:r>
    </w:p>
    <w:p w:rsidR="00D45BCE" w:rsidRDefault="00D45BCE" w:rsidP="00D45BCE">
      <w:pPr>
        <w:rPr>
          <w:sz w:val="28"/>
        </w:rPr>
      </w:pPr>
      <w:r>
        <w:rPr>
          <w:sz w:val="28"/>
        </w:rPr>
        <w:t xml:space="preserve">Materiál k bodu č.   </w:t>
      </w:r>
      <w:r w:rsidR="0045697B">
        <w:rPr>
          <w:sz w:val="28"/>
        </w:rPr>
        <w:t>4</w:t>
      </w:r>
      <w:r>
        <w:rPr>
          <w:sz w:val="28"/>
        </w:rPr>
        <w:t xml:space="preserve">     programu:</w:t>
      </w:r>
    </w:p>
    <w:p w:rsidR="00D45BCE" w:rsidRDefault="00D45BCE" w:rsidP="00D45BCE">
      <w:pPr>
        <w:rPr>
          <w:sz w:val="28"/>
        </w:rPr>
      </w:pPr>
    </w:p>
    <w:p w:rsidR="00D45BCE" w:rsidRDefault="00D45BCE" w:rsidP="00D45BCE">
      <w:pPr>
        <w:rPr>
          <w:sz w:val="28"/>
        </w:rPr>
      </w:pPr>
    </w:p>
    <w:p w:rsidR="00D45BCE" w:rsidRDefault="00D45BCE" w:rsidP="00D45BCE">
      <w:pPr>
        <w:rPr>
          <w:sz w:val="28"/>
        </w:rPr>
      </w:pPr>
    </w:p>
    <w:p w:rsidR="00D45BCE" w:rsidRDefault="00D45BCE" w:rsidP="00D45BCE">
      <w:pPr>
        <w:pStyle w:val="Zkladntext21"/>
      </w:pPr>
      <w:r>
        <w:t>Zahraniční pracovní cesty představitelů Jihomoravského kraje</w:t>
      </w:r>
    </w:p>
    <w:p w:rsidR="00D45BCE" w:rsidRDefault="00D45BCE" w:rsidP="00D45BCE">
      <w:pPr>
        <w:jc w:val="center"/>
      </w:pPr>
      <w:r>
        <w:t>(důvodová zpráva je uvnitř materiálu)</w:t>
      </w:r>
    </w:p>
    <w:p w:rsidR="00D45BCE" w:rsidRDefault="00D45BCE" w:rsidP="00D45BCE">
      <w:pPr>
        <w:tabs>
          <w:tab w:val="left" w:pos="0"/>
        </w:tabs>
        <w:jc w:val="both"/>
        <w:rPr>
          <w:b/>
          <w:u w:val="single"/>
        </w:rPr>
      </w:pPr>
    </w:p>
    <w:p w:rsidR="00D45BCE" w:rsidRDefault="00D45BCE" w:rsidP="00D45BCE">
      <w:pPr>
        <w:tabs>
          <w:tab w:val="left" w:pos="0"/>
        </w:tabs>
        <w:jc w:val="both"/>
        <w:rPr>
          <w:b/>
          <w:u w:val="single"/>
        </w:rPr>
      </w:pPr>
    </w:p>
    <w:p w:rsidR="00D45BCE" w:rsidRDefault="00D45BCE" w:rsidP="00D45BCE">
      <w:pPr>
        <w:tabs>
          <w:tab w:val="left" w:pos="0"/>
        </w:tabs>
        <w:jc w:val="both"/>
        <w:rPr>
          <w:b/>
          <w:u w:val="single"/>
        </w:rPr>
      </w:pPr>
      <w:r>
        <w:rPr>
          <w:b/>
          <w:u w:val="single"/>
        </w:rPr>
        <w:t>Projednáno:</w:t>
      </w:r>
    </w:p>
    <w:p w:rsidR="00D45BCE" w:rsidRDefault="00D45BCE" w:rsidP="00D45BCE">
      <w:pPr>
        <w:tabs>
          <w:tab w:val="left" w:pos="0"/>
        </w:tabs>
        <w:jc w:val="both"/>
      </w:pPr>
      <w:r>
        <w:t xml:space="preserve">Materiál </w:t>
      </w:r>
      <w:r w:rsidR="00383004">
        <w:t>nebyl</w:t>
      </w:r>
      <w:r w:rsidR="00FF5EA4">
        <w:t xml:space="preserve"> projednán v žádné komisi Rady J</w:t>
      </w:r>
      <w:r w:rsidR="00383004">
        <w:t>ihomoravského kraje.</w:t>
      </w:r>
    </w:p>
    <w:p w:rsidR="00D45BCE" w:rsidRDefault="00D45BCE" w:rsidP="00D45BCE">
      <w:pPr>
        <w:pStyle w:val="Zkladntext"/>
        <w:rPr>
          <w:bCs/>
          <w:color w:val="auto"/>
          <w:sz w:val="24"/>
          <w:szCs w:val="24"/>
        </w:rPr>
      </w:pPr>
    </w:p>
    <w:p w:rsidR="00D45BCE" w:rsidRDefault="00D45BCE" w:rsidP="00D45BCE">
      <w:pPr>
        <w:tabs>
          <w:tab w:val="left" w:pos="0"/>
        </w:tabs>
        <w:jc w:val="both"/>
        <w:rPr>
          <w:bCs/>
          <w:lang w:val="x-none" w:eastAsia="x-none"/>
        </w:rPr>
      </w:pPr>
    </w:p>
    <w:p w:rsidR="00D45BCE" w:rsidRDefault="00D45BCE" w:rsidP="00FA0454">
      <w:pPr>
        <w:tabs>
          <w:tab w:val="left" w:pos="284"/>
        </w:tabs>
        <w:jc w:val="both"/>
      </w:pPr>
      <w:r>
        <w:rPr>
          <w:b/>
          <w:u w:val="single"/>
        </w:rPr>
        <w:t>Návrh na usnesení:</w:t>
      </w:r>
      <w:r>
        <w:tab/>
      </w:r>
    </w:p>
    <w:p w:rsidR="00D45BCE" w:rsidRDefault="00D45BCE" w:rsidP="00FA0454">
      <w:pPr>
        <w:pStyle w:val="Seznamsodrkami1"/>
        <w:tabs>
          <w:tab w:val="left" w:pos="284"/>
        </w:tabs>
        <w:rPr>
          <w:rFonts w:eastAsia="SimSun" w:cs="Times New Roman"/>
          <w:szCs w:val="24"/>
        </w:rPr>
      </w:pPr>
      <w:r>
        <w:rPr>
          <w:rFonts w:cs="Times New Roman"/>
          <w:szCs w:val="24"/>
        </w:rPr>
        <w:t xml:space="preserve">Rada Jihomoravského kraje v souladu s ustanovením § 42 odst. 1 zákona č. 262/2006 Sb., </w:t>
      </w:r>
      <w:r>
        <w:rPr>
          <w:rFonts w:eastAsia="SimSun" w:cs="Times New Roman"/>
          <w:szCs w:val="24"/>
        </w:rPr>
        <w:t>zákoník práce, ve znění pozdějších předpisů, a v souladu s ustanovením § 56 a § 59 odst. 3 zákona č. 129/2000 Sb., o krajích (krajské zřízení), ve znění pozdějších předpisů,</w:t>
      </w:r>
    </w:p>
    <w:p w:rsidR="00D45BCE" w:rsidRDefault="00D45BCE" w:rsidP="00FA0454">
      <w:pPr>
        <w:tabs>
          <w:tab w:val="left" w:pos="284"/>
        </w:tabs>
        <w:rPr>
          <w:rFonts w:cs="Times New Roman"/>
          <w:bCs/>
        </w:rPr>
      </w:pPr>
    </w:p>
    <w:p w:rsidR="00377D2D" w:rsidRPr="003246F1" w:rsidRDefault="00377D2D" w:rsidP="00FA0454">
      <w:pPr>
        <w:pStyle w:val="Seznamsodrkami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pacing w:val="40"/>
          <w:szCs w:val="24"/>
        </w:rPr>
        <w:t>schvaluje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Cs/>
          <w:szCs w:val="24"/>
        </w:rPr>
        <w:t>zahrani</w:t>
      </w:r>
      <w:r w:rsidR="00EF62B0">
        <w:rPr>
          <w:rFonts w:cs="Times New Roman"/>
          <w:bCs/>
          <w:szCs w:val="24"/>
        </w:rPr>
        <w:t xml:space="preserve">ční pracovní cestu </w:t>
      </w:r>
      <w:r w:rsidR="004139FD">
        <w:rPr>
          <w:rFonts w:cs="Times New Roman"/>
          <w:bCs/>
          <w:szCs w:val="24"/>
        </w:rPr>
        <w:t>představitele</w:t>
      </w:r>
      <w:r>
        <w:rPr>
          <w:rFonts w:cs="Times New Roman"/>
          <w:bCs/>
          <w:szCs w:val="24"/>
        </w:rPr>
        <w:t xml:space="preserve"> Jihomoravského kraje </w:t>
      </w:r>
      <w:r w:rsidR="004139FD">
        <w:rPr>
          <w:rFonts w:cs="Times New Roman"/>
          <w:bCs/>
          <w:szCs w:val="24"/>
        </w:rPr>
        <w:t xml:space="preserve">Ing. </w:t>
      </w:r>
      <w:r w:rsidR="0031514E">
        <w:rPr>
          <w:rFonts w:cs="Times New Roman"/>
          <w:bCs/>
          <w:szCs w:val="24"/>
        </w:rPr>
        <w:t>Petra</w:t>
      </w:r>
      <w:r w:rsidR="00FA0454">
        <w:rPr>
          <w:rFonts w:cs="Times New Roman"/>
          <w:bCs/>
          <w:szCs w:val="24"/>
        </w:rPr>
        <w:t xml:space="preserve"> </w:t>
      </w:r>
      <w:r w:rsidR="0031514E" w:rsidRPr="003246F1">
        <w:rPr>
          <w:rFonts w:cs="Times New Roman"/>
          <w:bCs/>
          <w:szCs w:val="24"/>
        </w:rPr>
        <w:t>Hýblera</w:t>
      </w:r>
      <w:r w:rsidRPr="003246F1">
        <w:rPr>
          <w:rFonts w:cs="Times New Roman"/>
          <w:bCs/>
          <w:szCs w:val="24"/>
        </w:rPr>
        <w:t xml:space="preserve"> do Slovenské republiky (</w:t>
      </w:r>
      <w:r w:rsidR="004139FD" w:rsidRPr="003246F1">
        <w:rPr>
          <w:rFonts w:cs="Times New Roman"/>
          <w:bCs/>
          <w:szCs w:val="24"/>
        </w:rPr>
        <w:t>Bratislavy</w:t>
      </w:r>
      <w:r w:rsidRPr="003246F1">
        <w:rPr>
          <w:rFonts w:cs="Times New Roman"/>
          <w:bCs/>
          <w:szCs w:val="24"/>
        </w:rPr>
        <w:t xml:space="preserve">) dne </w:t>
      </w:r>
      <w:r w:rsidR="00BE0476">
        <w:rPr>
          <w:rFonts w:cs="Times New Roman"/>
          <w:bCs/>
          <w:szCs w:val="24"/>
        </w:rPr>
        <w:t xml:space="preserve">3. </w:t>
      </w:r>
      <w:r w:rsidR="0031514E" w:rsidRPr="003246F1">
        <w:rPr>
          <w:rFonts w:cs="Times New Roman"/>
          <w:bCs/>
          <w:szCs w:val="24"/>
        </w:rPr>
        <w:t>10.</w:t>
      </w:r>
      <w:r w:rsidR="00BE0476">
        <w:rPr>
          <w:rFonts w:cs="Times New Roman"/>
          <w:bCs/>
          <w:szCs w:val="24"/>
        </w:rPr>
        <w:t xml:space="preserve"> </w:t>
      </w:r>
      <w:r w:rsidRPr="003246F1">
        <w:rPr>
          <w:rFonts w:cs="Times New Roman"/>
          <w:bCs/>
          <w:szCs w:val="24"/>
        </w:rPr>
        <w:t>2018,</w:t>
      </w:r>
    </w:p>
    <w:p w:rsidR="00930F83" w:rsidRDefault="00930F83" w:rsidP="00FA0454">
      <w:pPr>
        <w:pStyle w:val="Seznamsodrkami1"/>
        <w:tabs>
          <w:tab w:val="left" w:pos="284"/>
          <w:tab w:val="left" w:pos="426"/>
        </w:tabs>
        <w:rPr>
          <w:rFonts w:cs="Times New Roman"/>
          <w:b/>
          <w:bCs/>
          <w:szCs w:val="24"/>
        </w:rPr>
      </w:pPr>
    </w:p>
    <w:p w:rsidR="00D03CE2" w:rsidRPr="00D03CE2" w:rsidRDefault="00377D2D" w:rsidP="00FA0454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687A39">
        <w:rPr>
          <w:b/>
          <w:spacing w:val="40"/>
        </w:rPr>
        <w:t>schvaluje</w:t>
      </w:r>
      <w:r w:rsidRPr="00687A39">
        <w:rPr>
          <w:b/>
        </w:rPr>
        <w:t xml:space="preserve"> </w:t>
      </w:r>
      <w:r w:rsidRPr="00687A39">
        <w:t>zahraniční pracovní cestu př</w:t>
      </w:r>
      <w:r w:rsidR="00BA68A6" w:rsidRPr="00687A39">
        <w:t>edstavitel</w:t>
      </w:r>
      <w:r w:rsidR="00D03CE2">
        <w:t>e</w:t>
      </w:r>
      <w:r w:rsidR="00BA68A6" w:rsidRPr="00687A39">
        <w:t xml:space="preserve"> Jihomoravského kraje</w:t>
      </w:r>
      <w:r w:rsidR="00E12B73">
        <w:t xml:space="preserve"> </w:t>
      </w:r>
      <w:r w:rsidR="00D03CE2">
        <w:t>Mgr.</w:t>
      </w:r>
      <w:r w:rsidR="00E12B73">
        <w:t xml:space="preserve"> Ing.</w:t>
      </w:r>
      <w:r w:rsidR="00D03CE2">
        <w:t xml:space="preserve"> Draga Sukalovského </w:t>
      </w:r>
      <w:r w:rsidR="00D03CE2" w:rsidRPr="00BA68A6">
        <w:t>do Srbské republiky (</w:t>
      </w:r>
      <w:r w:rsidR="00D03CE2" w:rsidRPr="00433E9C">
        <w:t>Bělehradu</w:t>
      </w:r>
      <w:r w:rsidR="00D03CE2">
        <w:t xml:space="preserve"> a Šumadijského okruhu</w:t>
      </w:r>
      <w:r w:rsidR="00D03CE2" w:rsidRPr="00BA68A6">
        <w:t>) ve dnech 1</w:t>
      </w:r>
      <w:r w:rsidR="00BE0476">
        <w:t xml:space="preserve">4. </w:t>
      </w:r>
      <w:r w:rsidR="00BE0476">
        <w:noBreakHyphen/>
        <w:t xml:space="preserve"> </w:t>
      </w:r>
      <w:r w:rsidR="00D03CE2" w:rsidRPr="00BA68A6">
        <w:t>17.</w:t>
      </w:r>
      <w:r w:rsidR="00BE0476">
        <w:t> </w:t>
      </w:r>
      <w:r w:rsidR="00D03CE2" w:rsidRPr="00BA68A6">
        <w:t>10. 2018</w:t>
      </w:r>
      <w:r w:rsidR="00D03CE2">
        <w:t>,</w:t>
      </w:r>
    </w:p>
    <w:p w:rsidR="00D03CE2" w:rsidRDefault="00D03CE2" w:rsidP="00FA0454">
      <w:pPr>
        <w:pStyle w:val="Odstavecseseznamem"/>
        <w:tabs>
          <w:tab w:val="left" w:pos="284"/>
        </w:tabs>
        <w:ind w:left="0"/>
        <w:rPr>
          <w:b/>
        </w:rPr>
      </w:pPr>
    </w:p>
    <w:p w:rsidR="003246F1" w:rsidRPr="00BE0476" w:rsidRDefault="003246F1" w:rsidP="00FA0454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>
        <w:rPr>
          <w:b/>
        </w:rPr>
        <w:t xml:space="preserve"> </w:t>
      </w:r>
      <w:r w:rsidR="00D03CE2">
        <w:rPr>
          <w:b/>
        </w:rPr>
        <w:t>s </w:t>
      </w:r>
      <w:r w:rsidR="00D03CE2" w:rsidRPr="00D03CE2">
        <w:rPr>
          <w:b/>
        </w:rPr>
        <w:t>c</w:t>
      </w:r>
      <w:r w:rsidR="00D03CE2">
        <w:rPr>
          <w:b/>
        </w:rPr>
        <w:t xml:space="preserve"> </w:t>
      </w:r>
      <w:r w:rsidR="00D03CE2" w:rsidRPr="00D03CE2">
        <w:rPr>
          <w:b/>
        </w:rPr>
        <w:t>h</w:t>
      </w:r>
      <w:r w:rsidR="00D03CE2">
        <w:rPr>
          <w:b/>
        </w:rPr>
        <w:t xml:space="preserve"> </w:t>
      </w:r>
      <w:r w:rsidR="00D03CE2" w:rsidRPr="00D03CE2">
        <w:rPr>
          <w:b/>
        </w:rPr>
        <w:t>v</w:t>
      </w:r>
      <w:r w:rsidR="00D03CE2">
        <w:rPr>
          <w:b/>
        </w:rPr>
        <w:t> </w:t>
      </w:r>
      <w:r w:rsidR="00D03CE2" w:rsidRPr="00D03CE2">
        <w:rPr>
          <w:b/>
        </w:rPr>
        <w:t>a</w:t>
      </w:r>
      <w:r w:rsidR="00D03CE2">
        <w:rPr>
          <w:b/>
        </w:rPr>
        <w:t xml:space="preserve"> </w:t>
      </w:r>
      <w:r w:rsidR="00D03CE2" w:rsidRPr="00D03CE2">
        <w:rPr>
          <w:b/>
        </w:rPr>
        <w:t>l</w:t>
      </w:r>
      <w:r w:rsidR="00D03CE2">
        <w:rPr>
          <w:b/>
        </w:rPr>
        <w:t xml:space="preserve"> </w:t>
      </w:r>
      <w:r w:rsidR="00D03CE2" w:rsidRPr="00D03CE2">
        <w:rPr>
          <w:b/>
        </w:rPr>
        <w:t>u</w:t>
      </w:r>
      <w:r w:rsidR="00D03CE2">
        <w:rPr>
          <w:b/>
        </w:rPr>
        <w:t xml:space="preserve"> </w:t>
      </w:r>
      <w:r w:rsidR="00D03CE2" w:rsidRPr="00D03CE2">
        <w:rPr>
          <w:b/>
        </w:rPr>
        <w:t>j</w:t>
      </w:r>
      <w:r w:rsidR="00D03CE2">
        <w:rPr>
          <w:b/>
        </w:rPr>
        <w:t xml:space="preserve"> </w:t>
      </w:r>
      <w:r w:rsidR="00D03CE2" w:rsidRPr="00D03CE2">
        <w:rPr>
          <w:b/>
        </w:rPr>
        <w:t>e</w:t>
      </w:r>
      <w:r w:rsidR="00D03CE2">
        <w:rPr>
          <w:b/>
        </w:rPr>
        <w:t xml:space="preserve"> </w:t>
      </w:r>
      <w:r w:rsidR="00D03CE2" w:rsidRPr="00D03CE2">
        <w:rPr>
          <w:b/>
        </w:rPr>
        <w:t xml:space="preserve"> </w:t>
      </w:r>
      <w:r>
        <w:rPr>
          <w:b/>
        </w:rPr>
        <w:t xml:space="preserve"> </w:t>
      </w:r>
      <w:r w:rsidR="00D03CE2">
        <w:t>ú</w:t>
      </w:r>
      <w:r w:rsidR="00D03CE2" w:rsidRPr="00D03CE2">
        <w:t xml:space="preserve">čast </w:t>
      </w:r>
      <w:r w:rsidR="009B6AA1" w:rsidRPr="0025286E">
        <w:rPr>
          <w:highlight w:val="black"/>
        </w:rPr>
        <w:t>xxxxxxxxxxxxxxxxxxxxx</w:t>
      </w:r>
      <w:r w:rsidR="00D03CE2" w:rsidRPr="00D03CE2">
        <w:t xml:space="preserve">, nar. </w:t>
      </w:r>
      <w:r w:rsidR="009B6AA1" w:rsidRPr="0025286E">
        <w:rPr>
          <w:highlight w:val="black"/>
        </w:rPr>
        <w:t>xxxxxxxx</w:t>
      </w:r>
      <w:r w:rsidR="00D03CE2" w:rsidRPr="00D03CE2">
        <w:t xml:space="preserve">, bytem </w:t>
      </w:r>
      <w:r w:rsidR="009B6AA1" w:rsidRPr="0025286E">
        <w:rPr>
          <w:highlight w:val="black"/>
        </w:rPr>
        <w:t>xxxxxxxxxxxx</w:t>
      </w:r>
      <w:r w:rsidR="00BE0476">
        <w:rPr>
          <w:b/>
        </w:rPr>
        <w:t xml:space="preserve"> </w:t>
      </w:r>
      <w:r w:rsidR="009B6AA1" w:rsidRPr="0025286E">
        <w:rPr>
          <w:highlight w:val="black"/>
        </w:rPr>
        <w:t>xxxxxxxxxxxxx</w:t>
      </w:r>
      <w:r>
        <w:t xml:space="preserve">, na zahraniční pracovní cestě do </w:t>
      </w:r>
      <w:r w:rsidRPr="00BA68A6">
        <w:t>Srbské republiky (</w:t>
      </w:r>
      <w:r w:rsidRPr="00433E9C">
        <w:t>Bělehradu</w:t>
      </w:r>
      <w:r>
        <w:t xml:space="preserve"> a</w:t>
      </w:r>
      <w:r w:rsidR="00BE0476">
        <w:t> </w:t>
      </w:r>
      <w:r>
        <w:t>Šumadijského okruhu</w:t>
      </w:r>
      <w:r w:rsidRPr="00BA68A6">
        <w:t>) ve dnech 1</w:t>
      </w:r>
      <w:r>
        <w:t>4. </w:t>
      </w:r>
      <w:r>
        <w:noBreakHyphen/>
        <w:t> </w:t>
      </w:r>
      <w:r w:rsidR="00BE0476">
        <w:t xml:space="preserve">17. </w:t>
      </w:r>
      <w:r w:rsidRPr="00BA68A6">
        <w:t>10. 2018</w:t>
      </w:r>
      <w:r>
        <w:t>,</w:t>
      </w:r>
    </w:p>
    <w:p w:rsidR="003246F1" w:rsidRDefault="003246F1" w:rsidP="00FA0454">
      <w:pPr>
        <w:pStyle w:val="Odstavecseseznamem"/>
        <w:tabs>
          <w:tab w:val="left" w:pos="284"/>
        </w:tabs>
        <w:ind w:left="0"/>
        <w:rPr>
          <w:b/>
        </w:rPr>
      </w:pPr>
    </w:p>
    <w:p w:rsidR="003246F1" w:rsidRPr="003246F1" w:rsidRDefault="003246F1" w:rsidP="00FA0454">
      <w:pPr>
        <w:pStyle w:val="Bezmezer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rPr>
          <w:b/>
        </w:rPr>
        <w:t xml:space="preserve"> s c h v a l u j e   </w:t>
      </w:r>
      <w:r w:rsidRPr="003246F1">
        <w:t>zab</w:t>
      </w:r>
      <w:r>
        <w:t>ezpečení</w:t>
      </w:r>
      <w:r w:rsidR="00142914">
        <w:t xml:space="preserve"> dopravy</w:t>
      </w:r>
      <w:r>
        <w:t xml:space="preserve"> </w:t>
      </w:r>
      <w:r w:rsidR="00142914" w:rsidRPr="00AA5242">
        <w:rPr>
          <w:highlight w:val="black"/>
        </w:rPr>
        <w:t>xxxxxxxxxxxxxxxxxxxx</w:t>
      </w:r>
      <w:r>
        <w:t xml:space="preserve"> v rámci zahraniční pracovní cesty dle písm. </w:t>
      </w:r>
      <w:r w:rsidR="00E12B73">
        <w:t>c</w:t>
      </w:r>
      <w:r>
        <w:t>).</w:t>
      </w:r>
    </w:p>
    <w:p w:rsidR="00D03CE2" w:rsidRDefault="00D03CE2" w:rsidP="00FA0454">
      <w:pPr>
        <w:tabs>
          <w:tab w:val="left" w:pos="284"/>
        </w:tabs>
      </w:pPr>
    </w:p>
    <w:p w:rsidR="003246F1" w:rsidRPr="00D03CE2" w:rsidRDefault="003246F1" w:rsidP="003246F1"/>
    <w:p w:rsidR="00377D2D" w:rsidRPr="00D03CE2" w:rsidRDefault="00377D2D" w:rsidP="00D03CE2">
      <w:pPr>
        <w:rPr>
          <w:spacing w:val="60"/>
        </w:rPr>
      </w:pPr>
    </w:p>
    <w:p w:rsidR="004139FD" w:rsidRDefault="004139FD" w:rsidP="004139FD">
      <w:pPr>
        <w:pStyle w:val="Seznamsodrkami1"/>
        <w:tabs>
          <w:tab w:val="left" w:pos="426"/>
        </w:tabs>
        <w:spacing w:after="120"/>
        <w:rPr>
          <w:b/>
          <w:bCs/>
          <w:color w:val="auto"/>
          <w:spacing w:val="60"/>
        </w:rPr>
      </w:pPr>
    </w:p>
    <w:p w:rsidR="004139FD" w:rsidRDefault="004139FD" w:rsidP="004139FD">
      <w:pPr>
        <w:pStyle w:val="Seznamsodrkami1"/>
        <w:tabs>
          <w:tab w:val="left" w:pos="426"/>
        </w:tabs>
        <w:spacing w:after="120"/>
        <w:rPr>
          <w:b/>
          <w:bCs/>
          <w:color w:val="auto"/>
          <w:spacing w:val="60"/>
        </w:rPr>
      </w:pPr>
    </w:p>
    <w:p w:rsidR="004139FD" w:rsidRDefault="004139FD" w:rsidP="004139FD">
      <w:pPr>
        <w:pStyle w:val="Seznamsodrkami1"/>
        <w:tabs>
          <w:tab w:val="left" w:pos="426"/>
        </w:tabs>
        <w:spacing w:after="120"/>
        <w:rPr>
          <w:b/>
          <w:bCs/>
          <w:color w:val="auto"/>
          <w:spacing w:val="60"/>
        </w:rPr>
      </w:pPr>
    </w:p>
    <w:p w:rsidR="004139FD" w:rsidRDefault="004139FD" w:rsidP="004139FD">
      <w:pPr>
        <w:pStyle w:val="Seznamsodrkami1"/>
        <w:tabs>
          <w:tab w:val="left" w:pos="426"/>
        </w:tabs>
        <w:spacing w:after="120"/>
        <w:rPr>
          <w:b/>
          <w:bCs/>
          <w:color w:val="auto"/>
          <w:spacing w:val="60"/>
        </w:rPr>
      </w:pPr>
    </w:p>
    <w:p w:rsidR="00D45BCE" w:rsidRDefault="00D45BCE" w:rsidP="00D45BCE">
      <w:pPr>
        <w:pStyle w:val="Odstavecseseznamem"/>
        <w:tabs>
          <w:tab w:val="left" w:pos="284"/>
        </w:tabs>
        <w:ind w:left="0"/>
        <w:rPr>
          <w:b/>
          <w:bCs/>
          <w:spacing w:val="60"/>
        </w:rPr>
      </w:pPr>
    </w:p>
    <w:p w:rsidR="00D45BCE" w:rsidRDefault="00D45BCE" w:rsidP="00D45BCE">
      <w:pPr>
        <w:rPr>
          <w:b/>
          <w:bCs/>
        </w:rPr>
      </w:pPr>
    </w:p>
    <w:p w:rsidR="00BE0476" w:rsidRDefault="00BE0476" w:rsidP="00D45BCE">
      <w:pPr>
        <w:rPr>
          <w:b/>
          <w:bCs/>
        </w:rPr>
      </w:pPr>
    </w:p>
    <w:p w:rsidR="00BE0476" w:rsidRDefault="00BE0476" w:rsidP="00D45BCE">
      <w:pPr>
        <w:rPr>
          <w:b/>
          <w:bCs/>
        </w:rPr>
      </w:pPr>
    </w:p>
    <w:p w:rsidR="00D45BCE" w:rsidRDefault="00D45BCE" w:rsidP="00061E6B">
      <w:pPr>
        <w:suppressAutoHyphens w:val="0"/>
        <w:spacing w:after="200" w:line="276" w:lineRule="auto"/>
        <w:rPr>
          <w:bCs/>
          <w:i/>
        </w:rPr>
      </w:pPr>
      <w:r>
        <w:rPr>
          <w:bCs/>
          <w:i/>
        </w:rPr>
        <w:lastRenderedPageBreak/>
        <w:t>K materiálu: Zahraniční pracovní cesty představitelů Jihomoravského kraje</w:t>
      </w:r>
    </w:p>
    <w:p w:rsidR="00D45BCE" w:rsidRDefault="00D45BCE" w:rsidP="00D45BCE">
      <w:pPr>
        <w:jc w:val="both"/>
        <w:rPr>
          <w:bCs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551"/>
      </w:tblGrid>
      <w:tr w:rsidR="00D45BCE" w:rsidTr="00D45BC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Zpracoval:     </w:t>
            </w:r>
            <w:r>
              <w:rPr>
                <w:i/>
                <w:iCs/>
                <w:color w:val="000000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CE" w:rsidRDefault="00D45BCE">
            <w:pPr>
              <w:spacing w:line="276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Vedoucí odboru: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Právní garance: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CE" w:rsidRDefault="00D45BCE">
            <w:pPr>
              <w:spacing w:line="276" w:lineRule="auto"/>
              <w:ind w:right="83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Předkládá:</w:t>
            </w:r>
          </w:p>
        </w:tc>
      </w:tr>
      <w:tr w:rsidR="00D45BCE" w:rsidTr="00D45BCE">
        <w:trPr>
          <w:trHeight w:val="31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4F" w:rsidRDefault="0001604F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>Šárka Pavlíková</w:t>
            </w:r>
            <w:r w:rsidR="000059EB">
              <w:rPr>
                <w:b/>
              </w:rPr>
              <w:t xml:space="preserve"> v.r.</w:t>
            </w:r>
          </w:p>
          <w:p w:rsidR="00D45BCE" w:rsidRDefault="00D45BCE">
            <w:pPr>
              <w:spacing w:line="276" w:lineRule="auto"/>
            </w:pPr>
            <w:r>
              <w:t>odbor vnějších vztahů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E" w:rsidRDefault="00D45BCE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 xml:space="preserve">Mgr. Tomáš Maluška </w:t>
            </w:r>
            <w:r w:rsidR="000059EB">
              <w:rPr>
                <w:b/>
              </w:rPr>
              <w:t>v.r.</w:t>
            </w:r>
          </w:p>
          <w:p w:rsidR="00D45BCE" w:rsidRDefault="00D45BCE">
            <w:pPr>
              <w:spacing w:line="276" w:lineRule="auto"/>
            </w:pPr>
            <w:r>
              <w:t>vedoucí odboru vnějších vztahů</w:t>
            </w:r>
          </w:p>
          <w:p w:rsidR="00D45BCE" w:rsidRDefault="00D45BCE">
            <w:pPr>
              <w:spacing w:line="276" w:lineRule="auto"/>
            </w:pPr>
          </w:p>
          <w:p w:rsidR="00D45BCE" w:rsidRDefault="00D45BCE">
            <w:pPr>
              <w:spacing w:line="276" w:lineRule="auto"/>
              <w:rPr>
                <w:rFonts w:ascii="Univers Cd (WE)" w:hAnsi="Univers Cd (WE)"/>
                <w:b/>
              </w:rPr>
            </w:pPr>
          </w:p>
          <w:p w:rsidR="0031514E" w:rsidRDefault="0031514E">
            <w:pPr>
              <w:spacing w:line="276" w:lineRule="auto"/>
              <w:rPr>
                <w:rFonts w:ascii="Univers Cd (WE)" w:hAnsi="Univers Cd (WE)"/>
                <w:b/>
              </w:rPr>
            </w:pPr>
          </w:p>
          <w:p w:rsidR="00930F83" w:rsidRPr="00930F83" w:rsidRDefault="00930F8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CE" w:rsidRDefault="00D45BCE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>Mgr. Michaela Cvrkalová</w:t>
            </w:r>
          </w:p>
          <w:p w:rsidR="00D45BCE" w:rsidRDefault="00D45BCE">
            <w:pPr>
              <w:spacing w:line="276" w:lineRule="auto"/>
            </w:pPr>
            <w:r>
              <w:t xml:space="preserve">právník odboru vnějších vztahů </w:t>
            </w:r>
          </w:p>
          <w:p w:rsidR="0031514E" w:rsidRDefault="0031514E">
            <w:pPr>
              <w:spacing w:line="276" w:lineRule="auto"/>
            </w:pPr>
          </w:p>
          <w:p w:rsidR="0031514E" w:rsidRDefault="0031514E">
            <w:pPr>
              <w:spacing w:line="276" w:lineRule="auto"/>
            </w:pPr>
          </w:p>
          <w:p w:rsidR="0031514E" w:rsidRDefault="0031514E">
            <w:pPr>
              <w:spacing w:line="276" w:lineRule="auto"/>
              <w:rPr>
                <w:b/>
              </w:rPr>
            </w:pPr>
            <w:r w:rsidRPr="0031514E">
              <w:rPr>
                <w:b/>
              </w:rPr>
              <w:t>v z. JUDr. Helena Šlesingerová</w:t>
            </w:r>
            <w:r w:rsidR="000059EB">
              <w:rPr>
                <w:b/>
              </w:rPr>
              <w:t xml:space="preserve"> v.r.</w:t>
            </w:r>
          </w:p>
          <w:p w:rsidR="0031514E" w:rsidRPr="0031514E" w:rsidRDefault="0031514E">
            <w:pPr>
              <w:spacing w:line="276" w:lineRule="auto"/>
              <w:rPr>
                <w:rFonts w:ascii="Univers Cd (WE)" w:hAnsi="Univers Cd (WE)"/>
                <w:u w:val="single"/>
              </w:rPr>
            </w:pPr>
            <w:r>
              <w:t>právník odboru kancelář hejtmana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E" w:rsidRDefault="00D45BCE">
            <w:pPr>
              <w:keepNext/>
              <w:spacing w:line="276" w:lineRule="auto"/>
              <w:outlineLvl w:val="1"/>
              <w:rPr>
                <w:b/>
              </w:rPr>
            </w:pPr>
            <w:r>
              <w:rPr>
                <w:b/>
              </w:rPr>
              <w:t>JUDr. Bohumil Šimek</w:t>
            </w:r>
            <w:r w:rsidR="000059EB">
              <w:rPr>
                <w:b/>
              </w:rPr>
              <w:t xml:space="preserve"> v.r.</w:t>
            </w:r>
            <w:r w:rsidR="0001604F">
              <w:rPr>
                <w:b/>
              </w:rPr>
              <w:t xml:space="preserve"> </w:t>
            </w:r>
          </w:p>
          <w:p w:rsidR="00D45BCE" w:rsidRDefault="000059EB">
            <w:pPr>
              <w:keepNext/>
              <w:spacing w:line="276" w:lineRule="auto"/>
              <w:outlineLvl w:val="1"/>
            </w:pPr>
            <w:r>
              <w:t>H</w:t>
            </w:r>
            <w:r w:rsidR="00D45BCE">
              <w:t>ejtman</w:t>
            </w:r>
            <w:r>
              <w:t xml:space="preserve"> </w:t>
            </w:r>
          </w:p>
          <w:p w:rsidR="00D45BCE" w:rsidRDefault="00D45BCE">
            <w:pPr>
              <w:tabs>
                <w:tab w:val="right" w:pos="2379"/>
              </w:tabs>
              <w:spacing w:line="276" w:lineRule="auto"/>
            </w:pPr>
          </w:p>
          <w:p w:rsidR="00D45BCE" w:rsidRDefault="00D45BCE">
            <w:pPr>
              <w:tabs>
                <w:tab w:val="right" w:pos="2379"/>
              </w:tabs>
              <w:spacing w:line="276" w:lineRule="auto"/>
            </w:pPr>
          </w:p>
          <w:p w:rsidR="00D45BCE" w:rsidRDefault="00D45BCE">
            <w:pPr>
              <w:tabs>
                <w:tab w:val="right" w:pos="2379"/>
              </w:tabs>
              <w:spacing w:line="276" w:lineRule="auto"/>
            </w:pPr>
          </w:p>
          <w:p w:rsidR="00D45BCE" w:rsidRDefault="00D45BCE">
            <w:pPr>
              <w:tabs>
                <w:tab w:val="right" w:pos="2379"/>
              </w:tabs>
              <w:spacing w:line="276" w:lineRule="auto"/>
            </w:pPr>
          </w:p>
          <w:p w:rsidR="00D45BCE" w:rsidRDefault="00D45BCE">
            <w:pPr>
              <w:tabs>
                <w:tab w:val="right" w:pos="2379"/>
              </w:tabs>
              <w:spacing w:line="276" w:lineRule="auto"/>
              <w:rPr>
                <w:b/>
                <w:bCs/>
                <w:color w:val="000000"/>
              </w:rPr>
            </w:pPr>
          </w:p>
          <w:p w:rsidR="00D45BCE" w:rsidRDefault="00D45BCE">
            <w:pPr>
              <w:tabs>
                <w:tab w:val="right" w:pos="2379"/>
              </w:tabs>
              <w:spacing w:line="276" w:lineRule="auto"/>
            </w:pPr>
          </w:p>
        </w:tc>
      </w:tr>
      <w:tr w:rsidR="00D45BCE" w:rsidTr="00D45BC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Dotčené odbory: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</w:p>
        </w:tc>
      </w:tr>
      <w:tr w:rsidR="00D45BCE" w:rsidTr="00D45BCE">
        <w:trPr>
          <w:trHeight w:val="13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45BCE" w:rsidRDefault="00D45BCE">
            <w:pPr>
              <w:keepNext/>
              <w:spacing w:line="276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Ing. Ludmila Hrachovinová</w:t>
            </w:r>
          </w:p>
          <w:p w:rsidR="00D45BCE" w:rsidRDefault="00D45BCE">
            <w:pPr>
              <w:spacing w:line="276" w:lineRule="auto"/>
            </w:pPr>
            <w:r>
              <w:t>vedoucí odboru ekonomického</w:t>
            </w:r>
          </w:p>
          <w:p w:rsidR="00D45BCE" w:rsidRDefault="00D45BCE">
            <w:pPr>
              <w:spacing w:line="276" w:lineRule="auto"/>
            </w:pPr>
          </w:p>
          <w:p w:rsidR="00D45BCE" w:rsidRDefault="00D45BCE">
            <w:pPr>
              <w:spacing w:line="276" w:lineRule="auto"/>
            </w:pPr>
          </w:p>
          <w:p w:rsidR="00D45BCE" w:rsidRDefault="00D45BCE">
            <w:pPr>
              <w:spacing w:line="276" w:lineRule="auto"/>
            </w:pPr>
          </w:p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CE" w:rsidRDefault="00D45BC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Mgr. Petra Kovářová </w:t>
            </w:r>
            <w:r w:rsidR="000059EB">
              <w:rPr>
                <w:b/>
                <w:bCs/>
              </w:rPr>
              <w:t>v.r.</w:t>
            </w:r>
          </w:p>
          <w:p w:rsidR="00D45BCE" w:rsidRDefault="00D45BCE">
            <w:pPr>
              <w:spacing w:line="276" w:lineRule="auto"/>
              <w:rPr>
                <w:iCs/>
                <w:color w:val="000000"/>
              </w:rPr>
            </w:pPr>
            <w:r>
              <w:t>vedoucí odboru kancelář hejtmana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E" w:rsidRDefault="00D45BCE">
            <w:pPr>
              <w:spacing w:line="276" w:lineRule="auto"/>
              <w:rPr>
                <w:i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CE" w:rsidRDefault="00D45BCE">
            <w:pPr>
              <w:spacing w:line="276" w:lineRule="auto"/>
              <w:rPr>
                <w:b/>
                <w:bCs/>
                <w:color w:val="000000"/>
              </w:rPr>
            </w:pPr>
          </w:p>
          <w:p w:rsidR="00D45BCE" w:rsidRDefault="00D45BCE">
            <w:pPr>
              <w:spacing w:line="276" w:lineRule="auto"/>
              <w:rPr>
                <w:i/>
                <w:iCs/>
                <w:color w:val="000000"/>
              </w:rPr>
            </w:pPr>
          </w:p>
        </w:tc>
      </w:tr>
    </w:tbl>
    <w:p w:rsidR="00D45BCE" w:rsidRDefault="00D45BCE" w:rsidP="00D45BCE"/>
    <w:p w:rsidR="00D45BCE" w:rsidRDefault="00D45BCE" w:rsidP="00D45BCE">
      <w:pPr>
        <w:jc w:val="both"/>
        <w:rPr>
          <w:bCs/>
        </w:rPr>
      </w:pPr>
    </w:p>
    <w:p w:rsidR="00D45BCE" w:rsidRDefault="00D45BCE" w:rsidP="00D45BCE">
      <w:pPr>
        <w:jc w:val="center"/>
        <w:rPr>
          <w:rFonts w:ascii="Times" w:hAnsi="Times" w:cs="Times"/>
          <w:b/>
          <w:spacing w:val="80"/>
          <w:u w:val="single"/>
        </w:rPr>
      </w:pPr>
    </w:p>
    <w:p w:rsidR="00D45BCE" w:rsidRDefault="00D45BCE" w:rsidP="00D45BCE">
      <w:pPr>
        <w:jc w:val="center"/>
        <w:rPr>
          <w:rFonts w:ascii="Times" w:hAnsi="Times" w:cs="Times"/>
          <w:b/>
          <w:spacing w:val="80"/>
          <w:u w:val="single"/>
        </w:rPr>
      </w:pPr>
      <w:r>
        <w:rPr>
          <w:rFonts w:ascii="Times" w:hAnsi="Times"/>
          <w:b/>
          <w:spacing w:val="80"/>
          <w:u w:val="single"/>
        </w:rPr>
        <w:br w:type="page"/>
      </w:r>
    </w:p>
    <w:p w:rsidR="00061E6B" w:rsidRDefault="00061E6B" w:rsidP="00FF0626">
      <w:pPr>
        <w:rPr>
          <w:rFonts w:ascii="Times" w:hAnsi="Times" w:cs="Times"/>
          <w:b/>
          <w:spacing w:val="80"/>
          <w:u w:val="single"/>
        </w:rPr>
      </w:pPr>
    </w:p>
    <w:p w:rsidR="00D45BCE" w:rsidRDefault="00D45BCE" w:rsidP="00D45BCE">
      <w:pPr>
        <w:jc w:val="center"/>
        <w:rPr>
          <w:rFonts w:ascii="Times" w:hAnsi="Times" w:cs="Times"/>
          <w:b/>
          <w:spacing w:val="80"/>
          <w:u w:val="single"/>
        </w:rPr>
      </w:pPr>
      <w:r>
        <w:rPr>
          <w:rFonts w:ascii="Times" w:hAnsi="Times" w:cs="Times"/>
          <w:b/>
          <w:spacing w:val="80"/>
          <w:u w:val="single"/>
        </w:rPr>
        <w:t>DŮVODOVÁ ZPRÁVA</w:t>
      </w:r>
    </w:p>
    <w:p w:rsidR="00D45BCE" w:rsidRDefault="00D45BCE" w:rsidP="00D45BCE">
      <w:pPr>
        <w:jc w:val="both"/>
        <w:rPr>
          <w:rFonts w:ascii="Times" w:hAnsi="Times" w:cs="Times"/>
          <w:b/>
          <w:spacing w:val="80"/>
          <w:u w:val="single"/>
        </w:rPr>
      </w:pPr>
    </w:p>
    <w:p w:rsidR="00D45BCE" w:rsidRDefault="00D45BCE" w:rsidP="00D45BCE">
      <w:pPr>
        <w:jc w:val="both"/>
        <w:rPr>
          <w:rFonts w:ascii="Times" w:hAnsi="Times" w:cs="Times"/>
          <w:b/>
          <w:spacing w:val="80"/>
          <w:u w:val="single"/>
        </w:rPr>
      </w:pPr>
    </w:p>
    <w:p w:rsidR="00D45BCE" w:rsidRDefault="00D45BCE" w:rsidP="00D45BCE">
      <w:pPr>
        <w:jc w:val="both"/>
        <w:rPr>
          <w:highlight w:val="yellow"/>
        </w:rPr>
      </w:pPr>
    </w:p>
    <w:p w:rsidR="00D45BCE" w:rsidRDefault="00D45BCE" w:rsidP="00D45BCE">
      <w:pPr>
        <w:pStyle w:val="Seznamsodrkami1"/>
        <w:rPr>
          <w:rFonts w:cs="Times New Roman"/>
          <w:b/>
          <w:color w:val="auto"/>
          <w:u w:val="single"/>
        </w:rPr>
      </w:pPr>
      <w:r>
        <w:rPr>
          <w:rFonts w:cs="Times New Roman"/>
          <w:b/>
          <w:color w:val="auto"/>
          <w:u w:val="single"/>
        </w:rPr>
        <w:t xml:space="preserve">K bodu a) návrhu usnesení: </w:t>
      </w:r>
    </w:p>
    <w:p w:rsidR="007135D2" w:rsidRDefault="007135D2" w:rsidP="007135D2">
      <w:pPr>
        <w:pStyle w:val="Seznamsodrkami1"/>
        <w:rPr>
          <w:rFonts w:cs="Times New Roman"/>
          <w:bCs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Předkladatel materiálu navrhuje schválit zahraniční pracovní cestu </w:t>
      </w:r>
      <w:r w:rsidR="003152AD">
        <w:rPr>
          <w:rFonts w:cs="Times New Roman"/>
          <w:color w:val="auto"/>
          <w:szCs w:val="24"/>
        </w:rPr>
        <w:t>představitele</w:t>
      </w:r>
      <w:r>
        <w:rPr>
          <w:rFonts w:cs="Times New Roman"/>
          <w:color w:val="auto"/>
          <w:szCs w:val="24"/>
        </w:rPr>
        <w:t xml:space="preserve"> Jihomoravského kraje do Slovenské republiky (</w:t>
      </w:r>
      <w:r w:rsidR="003152AD">
        <w:rPr>
          <w:rFonts w:cs="Times New Roman"/>
          <w:color w:val="auto"/>
          <w:szCs w:val="24"/>
        </w:rPr>
        <w:t>Bratislavy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  <w:bCs/>
          <w:szCs w:val="24"/>
        </w:rPr>
        <w:t xml:space="preserve">dne </w:t>
      </w:r>
      <w:r w:rsidR="00987724">
        <w:rPr>
          <w:rFonts w:cs="Times New Roman"/>
          <w:bCs/>
          <w:szCs w:val="24"/>
        </w:rPr>
        <w:t xml:space="preserve">3. 10. </w:t>
      </w:r>
      <w:r>
        <w:rPr>
          <w:rFonts w:cs="Times New Roman"/>
          <w:bCs/>
          <w:szCs w:val="24"/>
        </w:rPr>
        <w:t>2018.</w:t>
      </w:r>
      <w:r>
        <w:rPr>
          <w:rFonts w:cs="Times New Roman"/>
          <w:bCs/>
          <w:color w:val="auto"/>
          <w:szCs w:val="24"/>
        </w:rPr>
        <w:t xml:space="preserve"> </w:t>
      </w:r>
    </w:p>
    <w:p w:rsidR="007135D2" w:rsidRDefault="007135D2" w:rsidP="007135D2"/>
    <w:p w:rsidR="003152AD" w:rsidRPr="003152AD" w:rsidRDefault="002F36AA" w:rsidP="006F3DAE">
      <w:pPr>
        <w:pStyle w:val="Prosttext"/>
        <w:jc w:val="both"/>
        <w:rPr>
          <w:rFonts w:ascii="Times New Roman" w:hAnsi="Times New Roman"/>
          <w:sz w:val="24"/>
          <w:szCs w:val="24"/>
          <w:lang w:eastAsia="cs-CZ"/>
        </w:rPr>
      </w:pPr>
      <w:r w:rsidRPr="003152AD">
        <w:rPr>
          <w:rFonts w:ascii="Times New Roman" w:hAnsi="Times New Roman"/>
          <w:color w:val="000000"/>
          <w:sz w:val="24"/>
          <w:szCs w:val="24"/>
        </w:rPr>
        <w:t xml:space="preserve">Cílem </w:t>
      </w:r>
      <w:r w:rsidR="006F3DAE">
        <w:rPr>
          <w:rFonts w:ascii="Times New Roman" w:hAnsi="Times New Roman"/>
          <w:color w:val="000000"/>
          <w:sz w:val="24"/>
          <w:szCs w:val="24"/>
        </w:rPr>
        <w:t xml:space="preserve">zahraniční </w:t>
      </w:r>
      <w:r w:rsidRPr="003152AD">
        <w:rPr>
          <w:rFonts w:ascii="Times New Roman" w:hAnsi="Times New Roman"/>
          <w:color w:val="000000"/>
          <w:sz w:val="24"/>
          <w:szCs w:val="24"/>
        </w:rPr>
        <w:t xml:space="preserve">pracovní cesty </w:t>
      </w:r>
      <w:r w:rsidR="003152AD" w:rsidRPr="003152AD">
        <w:rPr>
          <w:rFonts w:ascii="Times New Roman" w:hAnsi="Times New Roman"/>
          <w:color w:val="000000"/>
          <w:sz w:val="24"/>
          <w:szCs w:val="24"/>
        </w:rPr>
        <w:t>je účast na</w:t>
      </w:r>
      <w:r w:rsidR="000D265B">
        <w:rPr>
          <w:rFonts w:ascii="Times New Roman" w:hAnsi="Times New Roman"/>
          <w:color w:val="000000"/>
          <w:sz w:val="24"/>
          <w:szCs w:val="24"/>
        </w:rPr>
        <w:t xml:space="preserve"> 6.</w:t>
      </w:r>
      <w:r w:rsidR="003152AD" w:rsidRPr="003152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265B">
        <w:rPr>
          <w:rFonts w:ascii="Times New Roman" w:hAnsi="Times New Roman"/>
          <w:color w:val="000000"/>
          <w:sz w:val="24"/>
          <w:szCs w:val="24"/>
        </w:rPr>
        <w:t>zasedání Společného monitorovacího výboru  pro program Interreg V-A Slovenská republika – Česká republika</w:t>
      </w:r>
      <w:r w:rsidR="00E12B73">
        <w:rPr>
          <w:rFonts w:ascii="Times New Roman" w:hAnsi="Times New Roman"/>
          <w:color w:val="000000"/>
          <w:sz w:val="24"/>
          <w:szCs w:val="24"/>
        </w:rPr>
        <w:t>.</w:t>
      </w:r>
    </w:p>
    <w:p w:rsidR="007135D2" w:rsidRDefault="007135D2" w:rsidP="003152AD">
      <w:pPr>
        <w:jc w:val="both"/>
      </w:pPr>
    </w:p>
    <w:p w:rsidR="007135D2" w:rsidRDefault="007135D2" w:rsidP="007135D2">
      <w:pPr>
        <w:jc w:val="both"/>
        <w:rPr>
          <w:rFonts w:cs="Times New Roman"/>
        </w:rPr>
      </w:pPr>
      <w:r>
        <w:rPr>
          <w:rFonts w:cs="Times New Roman"/>
        </w:rPr>
        <w:t xml:space="preserve">Náklady spojené se zahraniční pracovní cestou činí cca </w:t>
      </w:r>
      <w:r w:rsidR="002F36AA">
        <w:rPr>
          <w:rFonts w:cs="Times New Roman"/>
        </w:rPr>
        <w:t>35</w:t>
      </w:r>
      <w:r w:rsidR="0089112B">
        <w:rPr>
          <w:rFonts w:cs="Times New Roman"/>
        </w:rPr>
        <w:t>00</w:t>
      </w:r>
      <w:r w:rsidR="00BD7CE8">
        <w:rPr>
          <w:rFonts w:cs="Times New Roman"/>
        </w:rPr>
        <w:t>,-</w:t>
      </w:r>
      <w:r w:rsidR="0089112B">
        <w:rPr>
          <w:rFonts w:cs="Times New Roman"/>
        </w:rPr>
        <w:t xml:space="preserve"> Kč</w:t>
      </w:r>
      <w:r>
        <w:rPr>
          <w:rFonts w:cs="Times New Roman"/>
        </w:rPr>
        <w:t>/osoba a budou hrazeny z </w:t>
      </w:r>
      <w:r>
        <w:rPr>
          <w:rFonts w:cs="Times New Roman"/>
          <w:i/>
        </w:rPr>
        <w:t>ORJ 2, § 6113 – Zastupitelstva krajů, akce č. 1550 – Provoz JMK – služby</w:t>
      </w:r>
      <w:r>
        <w:rPr>
          <w:rFonts w:cs="Times New Roman"/>
        </w:rPr>
        <w:t xml:space="preserve">. </w:t>
      </w:r>
    </w:p>
    <w:p w:rsidR="00D45BCE" w:rsidRDefault="00D45BCE" w:rsidP="00D45BCE">
      <w:pPr>
        <w:jc w:val="both"/>
        <w:rPr>
          <w:rFonts w:cs="Times New Roman"/>
        </w:rPr>
      </w:pPr>
    </w:p>
    <w:p w:rsidR="00D45BCE" w:rsidRDefault="00D45BCE" w:rsidP="00D45BCE">
      <w:pPr>
        <w:jc w:val="both"/>
        <w:rPr>
          <w:rFonts w:cs="Times New Roman"/>
        </w:rPr>
      </w:pPr>
    </w:p>
    <w:p w:rsidR="006F3DAE" w:rsidRDefault="006F3DAE" w:rsidP="00D45BCE">
      <w:pPr>
        <w:jc w:val="both"/>
        <w:rPr>
          <w:rFonts w:cs="Times New Roman"/>
        </w:rPr>
      </w:pPr>
    </w:p>
    <w:p w:rsidR="00D45BCE" w:rsidRPr="003246F1" w:rsidRDefault="00D45BCE" w:rsidP="00D45BCE">
      <w:pPr>
        <w:jc w:val="both"/>
        <w:rPr>
          <w:rFonts w:cs="Times New Roman"/>
        </w:rPr>
      </w:pPr>
      <w:r w:rsidRPr="003246F1">
        <w:rPr>
          <w:rFonts w:cs="Times New Roman"/>
          <w:b/>
          <w:u w:val="single"/>
        </w:rPr>
        <w:t>K bodu b</w:t>
      </w:r>
      <w:r w:rsidR="006A0C19">
        <w:rPr>
          <w:rFonts w:cs="Times New Roman"/>
          <w:b/>
          <w:u w:val="single"/>
        </w:rPr>
        <w:t xml:space="preserve"> - d</w:t>
      </w:r>
      <w:r w:rsidRPr="003246F1">
        <w:rPr>
          <w:rFonts w:cs="Times New Roman"/>
          <w:b/>
          <w:u w:val="single"/>
        </w:rPr>
        <w:t>) návrhu usnesení:</w:t>
      </w:r>
    </w:p>
    <w:p w:rsidR="00C2517B" w:rsidRDefault="00C2517B" w:rsidP="00C2517B">
      <w:pPr>
        <w:pStyle w:val="Seznamsodrkami1"/>
        <w:rPr>
          <w:rFonts w:cs="Times New Roman"/>
          <w:bCs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Předkladatel materiálu navrhuje schválit zahraniční pracovní cestu </w:t>
      </w:r>
      <w:r w:rsidRPr="003152AD">
        <w:rPr>
          <w:rFonts w:cs="Times New Roman"/>
          <w:color w:val="auto"/>
          <w:szCs w:val="24"/>
        </w:rPr>
        <w:t>představitel</w:t>
      </w:r>
      <w:r w:rsidR="006A0C19">
        <w:rPr>
          <w:rFonts w:cs="Times New Roman"/>
          <w:color w:val="auto"/>
          <w:szCs w:val="24"/>
        </w:rPr>
        <w:t>e</w:t>
      </w:r>
      <w:r>
        <w:rPr>
          <w:rFonts w:cs="Times New Roman"/>
          <w:color w:val="auto"/>
          <w:szCs w:val="24"/>
        </w:rPr>
        <w:t xml:space="preserve"> Jihomoravského kraje </w:t>
      </w:r>
      <w:r w:rsidR="006A0C19">
        <w:rPr>
          <w:rFonts w:cs="Times New Roman"/>
          <w:color w:val="auto"/>
          <w:szCs w:val="24"/>
        </w:rPr>
        <w:t xml:space="preserve">a </w:t>
      </w:r>
      <w:r w:rsidR="00E01751" w:rsidRPr="00323E31">
        <w:rPr>
          <w:rFonts w:cs="Times New Roman"/>
          <w:color w:val="auto"/>
          <w:szCs w:val="24"/>
          <w:highlight w:val="black"/>
        </w:rPr>
        <w:t>xxxxxxxxxxxxxxxxxxxxxx</w:t>
      </w:r>
      <w:r w:rsidR="006A0C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do Srbské republiky (</w:t>
      </w:r>
      <w:r w:rsidRPr="00433E9C">
        <w:t>Bělehradu</w:t>
      </w:r>
      <w:r>
        <w:t xml:space="preserve"> a Šumadijského okruhu</w:t>
      </w:r>
      <w:r>
        <w:rPr>
          <w:rFonts w:cs="Times New Roman"/>
          <w:color w:val="auto"/>
          <w:szCs w:val="24"/>
        </w:rPr>
        <w:t>) ve dnech</w:t>
      </w:r>
      <w:r w:rsidR="006A0C1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14. – 17. 10</w:t>
      </w:r>
      <w:r>
        <w:rPr>
          <w:rFonts w:cs="Times New Roman"/>
          <w:bCs/>
          <w:szCs w:val="24"/>
        </w:rPr>
        <w:t>. 2018.</w:t>
      </w:r>
      <w:r>
        <w:rPr>
          <w:rFonts w:cs="Times New Roman"/>
          <w:bCs/>
          <w:color w:val="auto"/>
          <w:szCs w:val="24"/>
        </w:rPr>
        <w:t xml:space="preserve"> </w:t>
      </w:r>
      <w:r w:rsidR="006A0C19">
        <w:rPr>
          <w:rFonts w:cs="Times New Roman"/>
          <w:bCs/>
          <w:color w:val="auto"/>
          <w:szCs w:val="24"/>
        </w:rPr>
        <w:t xml:space="preserve">Zároveň předkladatel materiálu navrhuje schválit zabezpečení dopravy </w:t>
      </w:r>
      <w:r w:rsidR="00E01751" w:rsidRPr="00323E31">
        <w:rPr>
          <w:rFonts w:cs="Times New Roman"/>
          <w:bCs/>
          <w:color w:val="auto"/>
          <w:szCs w:val="24"/>
          <w:highlight w:val="black"/>
        </w:rPr>
        <w:t>xxxxxxxxxxxxxxxxxxxx</w:t>
      </w:r>
      <w:r w:rsidR="006A0C19">
        <w:rPr>
          <w:rFonts w:cs="Times New Roman"/>
          <w:bCs/>
          <w:color w:val="auto"/>
          <w:szCs w:val="24"/>
        </w:rPr>
        <w:t xml:space="preserve"> na této cestě. </w:t>
      </w:r>
    </w:p>
    <w:p w:rsidR="006A0C19" w:rsidRDefault="006A0C19" w:rsidP="00C2517B">
      <w:pPr>
        <w:pStyle w:val="Seznamsodrkami1"/>
      </w:pPr>
    </w:p>
    <w:p w:rsidR="006A0C19" w:rsidRPr="006A0C19" w:rsidRDefault="00C2517B" w:rsidP="006A0C19">
      <w:pPr>
        <w:pStyle w:val="Seznamsodrkami1"/>
        <w:rPr>
          <w:rFonts w:cs="Times New Roman"/>
          <w:color w:val="auto"/>
          <w:szCs w:val="24"/>
        </w:rPr>
      </w:pPr>
      <w:r>
        <w:rPr>
          <w:szCs w:val="24"/>
        </w:rPr>
        <w:t xml:space="preserve">Účelem zahraniční pracovní cesty je návštěva České Besedy a Velvyslanectví České republiky v Bělehradě, jednání na partnerských opštinách v Kragujevaci a </w:t>
      </w:r>
      <w:r w:rsidRPr="004770DA">
        <w:rPr>
          <w:szCs w:val="24"/>
        </w:rPr>
        <w:t>v Topole.</w:t>
      </w:r>
      <w:r w:rsidR="006A0C19">
        <w:rPr>
          <w:rFonts w:cs="Times New Roman"/>
          <w:bCs/>
          <w:color w:val="auto"/>
          <w:szCs w:val="24"/>
        </w:rPr>
        <w:t xml:space="preserve"> Zahraniční cesty se zúčastní i </w:t>
      </w:r>
      <w:r w:rsidR="009822AD" w:rsidRPr="00220DE5">
        <w:rPr>
          <w:rFonts w:cs="Times New Roman"/>
          <w:bCs/>
          <w:color w:val="auto"/>
          <w:szCs w:val="24"/>
          <w:highlight w:val="black"/>
        </w:rPr>
        <w:t>xxxxxxxxxxxxxxxxxxx</w:t>
      </w:r>
      <w:r w:rsidR="006A0C19">
        <w:rPr>
          <w:rFonts w:cs="Times New Roman"/>
          <w:bCs/>
          <w:color w:val="auto"/>
          <w:szCs w:val="24"/>
        </w:rPr>
        <w:t>, který se významně podílel na rozvoji vztahů Šumadijského okruhu s Jihomoravským krajem.</w:t>
      </w:r>
    </w:p>
    <w:p w:rsidR="00C2517B" w:rsidRDefault="00C2517B" w:rsidP="00C2517B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517B" w:rsidRDefault="00C2517B" w:rsidP="00C2517B">
      <w:pPr>
        <w:pStyle w:val="Seznamsodrkami1"/>
      </w:pPr>
    </w:p>
    <w:p w:rsidR="00C2517B" w:rsidRDefault="00C2517B" w:rsidP="00C2517B">
      <w:pPr>
        <w:jc w:val="both"/>
        <w:rPr>
          <w:rFonts w:cs="Times New Roman"/>
        </w:rPr>
      </w:pPr>
      <w:r>
        <w:rPr>
          <w:rFonts w:cs="Times New Roman"/>
        </w:rPr>
        <w:t>Náklady spojené se zahraniční pracovní cestou činí cca 20.000,- Kč/osoba a budou hrazeny z </w:t>
      </w:r>
      <w:r>
        <w:rPr>
          <w:rFonts w:cs="Times New Roman"/>
          <w:i/>
        </w:rPr>
        <w:t>ORJ 2, § 6113 – Zastupitelstva krajů, akce č. 1550 – Provoz JMK – služby</w:t>
      </w:r>
      <w:r>
        <w:rPr>
          <w:rFonts w:cs="Times New Roman"/>
        </w:rPr>
        <w:t xml:space="preserve">. </w:t>
      </w:r>
    </w:p>
    <w:p w:rsidR="00D45BCE" w:rsidRDefault="00D45BCE" w:rsidP="00D45BCE"/>
    <w:p w:rsidR="00D45BCE" w:rsidRDefault="00D45BCE" w:rsidP="00D45BCE">
      <w:pPr>
        <w:rPr>
          <w:highlight w:val="yellow"/>
        </w:rPr>
      </w:pPr>
    </w:p>
    <w:p w:rsidR="006A0C19" w:rsidRDefault="000559D0" w:rsidP="006A0C19">
      <w:pPr>
        <w:jc w:val="both"/>
        <w:rPr>
          <w:rFonts w:cs="Times New Roman"/>
        </w:rPr>
      </w:pPr>
      <w:r>
        <w:rPr>
          <w:rFonts w:cs="Times New Roman"/>
        </w:rPr>
        <w:t xml:space="preserve">Náklady spojené s </w:t>
      </w:r>
      <w:bookmarkStart w:id="0" w:name="_GoBack"/>
      <w:bookmarkEnd w:id="0"/>
      <w:r w:rsidR="006A0C19">
        <w:rPr>
          <w:rFonts w:cs="Times New Roman"/>
        </w:rPr>
        <w:t xml:space="preserve">dopravou </w:t>
      </w:r>
      <w:r w:rsidR="004F50FC" w:rsidRPr="00220DE5">
        <w:rPr>
          <w:rFonts w:cs="Times New Roman"/>
          <w:highlight w:val="black"/>
        </w:rPr>
        <w:t>xxxxxxxxxxxxxxxxxxxxx</w:t>
      </w:r>
      <w:r w:rsidR="006A0C19">
        <w:rPr>
          <w:rFonts w:cs="Times New Roman"/>
        </w:rPr>
        <w:t xml:space="preserve"> činí cca 5000,- Kč/osoba a budou hrazeny z </w:t>
      </w:r>
      <w:r w:rsidR="006A0C19">
        <w:rPr>
          <w:rFonts w:cs="Times New Roman"/>
          <w:i/>
        </w:rPr>
        <w:t>ORJ 2, § 6113 – Zastupitelstva krajů, akce č. 1550 – Provoz JMK – služby</w:t>
      </w:r>
      <w:r w:rsidR="006A0C19">
        <w:rPr>
          <w:rFonts w:cs="Times New Roman"/>
        </w:rPr>
        <w:t xml:space="preserve">. </w:t>
      </w:r>
    </w:p>
    <w:p w:rsidR="006A0C19" w:rsidRDefault="006A0C19" w:rsidP="006A0C19"/>
    <w:p w:rsidR="00B05487" w:rsidRDefault="00B05487" w:rsidP="008E7482">
      <w:pPr>
        <w:jc w:val="both"/>
      </w:pPr>
    </w:p>
    <w:p w:rsidR="00B05487" w:rsidRDefault="00B05487" w:rsidP="008E7482">
      <w:pPr>
        <w:jc w:val="both"/>
      </w:pPr>
    </w:p>
    <w:p w:rsidR="00BE0476" w:rsidRDefault="00BE0476" w:rsidP="00BE0476">
      <w:pPr>
        <w:spacing w:after="120"/>
        <w:jc w:val="both"/>
        <w:rPr>
          <w:rFonts w:cs="Times New Roman"/>
          <w:b/>
          <w:lang w:eastAsia="cs-CZ"/>
        </w:rPr>
      </w:pPr>
      <w:r>
        <w:rPr>
          <w:b/>
        </w:rPr>
        <w:t xml:space="preserve">Materiál obsahuje osobní údaje ve smyslu Nařízení Evropského parlamentu a Rady EU 2016/679 o ochraně fyzických osob v souvislosti se zpracováním osobních údajů </w:t>
      </w:r>
      <w:r>
        <w:rPr>
          <w:b/>
        </w:rPr>
        <w:br/>
        <w:t>a o volném pohybu těchto údajů (GDPR). Materiál je možné po jeho projednání odevzdat na oddělení organizační odboru kancelář hejtmana ke skartaci. V opačném případě osoba přebírá odpovědnost za ochranu osobních údajů.</w:t>
      </w:r>
    </w:p>
    <w:p w:rsidR="00B05487" w:rsidRDefault="00B05487" w:rsidP="008E7482">
      <w:pPr>
        <w:jc w:val="both"/>
      </w:pPr>
    </w:p>
    <w:p w:rsidR="00B05487" w:rsidRDefault="00B05487" w:rsidP="008E7482">
      <w:pPr>
        <w:jc w:val="both"/>
      </w:pPr>
    </w:p>
    <w:p w:rsidR="00B05487" w:rsidRDefault="00B05487" w:rsidP="008E7482">
      <w:pPr>
        <w:jc w:val="both"/>
      </w:pPr>
    </w:p>
    <w:p w:rsidR="00B05487" w:rsidRDefault="00B05487" w:rsidP="008E7482">
      <w:pPr>
        <w:jc w:val="both"/>
      </w:pPr>
    </w:p>
    <w:p w:rsidR="00B05487" w:rsidRDefault="00B05487" w:rsidP="008E7482">
      <w:pPr>
        <w:jc w:val="both"/>
      </w:pPr>
    </w:p>
    <w:p w:rsidR="00B05487" w:rsidRDefault="00B05487" w:rsidP="008E7482">
      <w:pPr>
        <w:jc w:val="both"/>
      </w:pPr>
    </w:p>
    <w:p w:rsidR="00B05487" w:rsidRDefault="00B05487" w:rsidP="008E7482">
      <w:pPr>
        <w:jc w:val="both"/>
      </w:pPr>
    </w:p>
    <w:p w:rsidR="003060BC" w:rsidRDefault="003060BC"/>
    <w:sectPr w:rsidR="003060BC" w:rsidSect="00061E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1209B"/>
    <w:multiLevelType w:val="hybridMultilevel"/>
    <w:tmpl w:val="FAF676FE"/>
    <w:lvl w:ilvl="0" w:tplc="8D6605A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CE"/>
    <w:rsid w:val="000059EB"/>
    <w:rsid w:val="00006100"/>
    <w:rsid w:val="0001604F"/>
    <w:rsid w:val="000559D0"/>
    <w:rsid w:val="00061E6B"/>
    <w:rsid w:val="000D265B"/>
    <w:rsid w:val="00142914"/>
    <w:rsid w:val="002144AA"/>
    <w:rsid w:val="00220DE5"/>
    <w:rsid w:val="00231A2B"/>
    <w:rsid w:val="0025286E"/>
    <w:rsid w:val="002C0DD6"/>
    <w:rsid w:val="002F2CE6"/>
    <w:rsid w:val="002F36AA"/>
    <w:rsid w:val="003060BC"/>
    <w:rsid w:val="0031514E"/>
    <w:rsid w:val="003152AD"/>
    <w:rsid w:val="00323E31"/>
    <w:rsid w:val="003246F1"/>
    <w:rsid w:val="003604A6"/>
    <w:rsid w:val="00360DD8"/>
    <w:rsid w:val="00377D2D"/>
    <w:rsid w:val="00383004"/>
    <w:rsid w:val="003B7661"/>
    <w:rsid w:val="003D607D"/>
    <w:rsid w:val="003E3274"/>
    <w:rsid w:val="004139FD"/>
    <w:rsid w:val="0045697B"/>
    <w:rsid w:val="00461D80"/>
    <w:rsid w:val="00476577"/>
    <w:rsid w:val="00492B24"/>
    <w:rsid w:val="004E0611"/>
    <w:rsid w:val="004F50FC"/>
    <w:rsid w:val="005928B7"/>
    <w:rsid w:val="00687A39"/>
    <w:rsid w:val="0069405A"/>
    <w:rsid w:val="006A0C19"/>
    <w:rsid w:val="006F3DAE"/>
    <w:rsid w:val="007135D2"/>
    <w:rsid w:val="007668DC"/>
    <w:rsid w:val="00770599"/>
    <w:rsid w:val="007D521B"/>
    <w:rsid w:val="007E007A"/>
    <w:rsid w:val="008058C7"/>
    <w:rsid w:val="0089112B"/>
    <w:rsid w:val="008B364C"/>
    <w:rsid w:val="008E7482"/>
    <w:rsid w:val="00930F83"/>
    <w:rsid w:val="0097064A"/>
    <w:rsid w:val="009715C0"/>
    <w:rsid w:val="009822AD"/>
    <w:rsid w:val="00987724"/>
    <w:rsid w:val="009B6AA1"/>
    <w:rsid w:val="00AA5242"/>
    <w:rsid w:val="00B05487"/>
    <w:rsid w:val="00B06241"/>
    <w:rsid w:val="00BA68A6"/>
    <w:rsid w:val="00BD7CE8"/>
    <w:rsid w:val="00BE0476"/>
    <w:rsid w:val="00C2517B"/>
    <w:rsid w:val="00D03CE2"/>
    <w:rsid w:val="00D16404"/>
    <w:rsid w:val="00D45BCE"/>
    <w:rsid w:val="00DD161A"/>
    <w:rsid w:val="00E01751"/>
    <w:rsid w:val="00E12B73"/>
    <w:rsid w:val="00E653FD"/>
    <w:rsid w:val="00EF62B0"/>
    <w:rsid w:val="00FA0454"/>
    <w:rsid w:val="00FF062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3BF2"/>
  <w15:chartTrackingRefBased/>
  <w15:docId w15:val="{471459A8-312B-43E9-A640-45B4E06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BC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45BCE"/>
    <w:pPr>
      <w:widowControl w:val="0"/>
      <w:overflowPunct w:val="0"/>
      <w:autoSpaceDE w:val="0"/>
      <w:jc w:val="both"/>
    </w:pPr>
    <w:rPr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45BCE"/>
    <w:rPr>
      <w:rFonts w:ascii="Times New Roman" w:eastAsia="Times New Roman" w:hAnsi="Times New Roman" w:cs="Calibri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45BCE"/>
    <w:pPr>
      <w:ind w:left="720"/>
    </w:pPr>
  </w:style>
  <w:style w:type="paragraph" w:customStyle="1" w:styleId="Seznamsodrkami1">
    <w:name w:val="Seznam s odrážkami1"/>
    <w:basedOn w:val="Normln"/>
    <w:rsid w:val="00D45BCE"/>
    <w:pPr>
      <w:jc w:val="both"/>
    </w:pPr>
    <w:rPr>
      <w:iCs/>
      <w:color w:val="000000"/>
      <w:szCs w:val="22"/>
    </w:rPr>
  </w:style>
  <w:style w:type="paragraph" w:customStyle="1" w:styleId="Zkladntext21">
    <w:name w:val="Základní text 21"/>
    <w:basedOn w:val="Normln"/>
    <w:rsid w:val="00D45BCE"/>
    <w:pPr>
      <w:jc w:val="center"/>
    </w:pPr>
    <w:rPr>
      <w:b/>
      <w:bCs/>
      <w:i/>
      <w:iCs/>
      <w:sz w:val="4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B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B24"/>
    <w:rPr>
      <w:rFonts w:ascii="Segoe UI" w:eastAsia="Times New Roman" w:hAnsi="Segoe UI" w:cs="Segoe UI"/>
      <w:sz w:val="18"/>
      <w:szCs w:val="18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7482"/>
    <w:pPr>
      <w:suppressAutoHyphens w:val="0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7482"/>
    <w:rPr>
      <w:rFonts w:ascii="Calibri" w:hAnsi="Calibri" w:cs="Times New Roman"/>
    </w:rPr>
  </w:style>
  <w:style w:type="paragraph" w:styleId="Bezmezer">
    <w:name w:val="No Spacing"/>
    <w:uiPriority w:val="1"/>
    <w:qFormat/>
    <w:rsid w:val="00BA68A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Šárka</dc:creator>
  <cp:keywords/>
  <dc:description/>
  <cp:lastModifiedBy>Krásná Pavlína</cp:lastModifiedBy>
  <cp:revision>14</cp:revision>
  <cp:lastPrinted>2018-09-19T08:24:00Z</cp:lastPrinted>
  <dcterms:created xsi:type="dcterms:W3CDTF">2018-10-03T10:30:00Z</dcterms:created>
  <dcterms:modified xsi:type="dcterms:W3CDTF">2018-10-03T10:35:00Z</dcterms:modified>
</cp:coreProperties>
</file>